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B1" w:rsidRDefault="000A1FB1" w:rsidP="00F63F78">
      <w:pPr>
        <w:contextualSpacing/>
        <w:rPr>
          <w:b/>
          <w:sz w:val="24"/>
          <w:szCs w:val="24"/>
          <w:lang w:val="de-AT"/>
        </w:rPr>
      </w:pPr>
    </w:p>
    <w:p w:rsidR="00D93E68" w:rsidRPr="00D93E68" w:rsidRDefault="00D93E68" w:rsidP="00F63F78">
      <w:pPr>
        <w:contextualSpacing/>
        <w:rPr>
          <w:b/>
          <w:sz w:val="32"/>
          <w:szCs w:val="32"/>
          <w:lang w:val="de-AT"/>
        </w:rPr>
      </w:pPr>
      <w:r w:rsidRPr="00D93E68">
        <w:rPr>
          <w:b/>
          <w:sz w:val="32"/>
          <w:szCs w:val="32"/>
          <w:lang w:val="de-AT"/>
        </w:rPr>
        <w:t>A Lalala … Christmas – Musikfestival für Kinder</w:t>
      </w:r>
      <w:r w:rsidR="00F63F78" w:rsidRPr="00D93E68">
        <w:rPr>
          <w:b/>
          <w:sz w:val="32"/>
          <w:szCs w:val="32"/>
          <w:lang w:val="de-AT"/>
        </w:rPr>
        <w:t xml:space="preserve"> </w:t>
      </w:r>
    </w:p>
    <w:p w:rsidR="00D93E68" w:rsidRPr="00D93E68" w:rsidRDefault="00D93E68" w:rsidP="00F63F78">
      <w:pPr>
        <w:contextualSpacing/>
        <w:rPr>
          <w:b/>
          <w:lang w:val="de-AT"/>
        </w:rPr>
      </w:pPr>
      <w:r w:rsidRPr="00D93E68">
        <w:rPr>
          <w:sz w:val="24"/>
          <w:szCs w:val="24"/>
          <w:lang w:val="de-AT"/>
        </w:rPr>
        <w:t>9. Dezember 2018, ab 14:00</w:t>
      </w:r>
      <w:r w:rsidRPr="00D93E68">
        <w:rPr>
          <w:sz w:val="24"/>
          <w:szCs w:val="24"/>
          <w:lang w:val="de-AT"/>
        </w:rPr>
        <w:br/>
        <w:t>BRG Seestadt</w:t>
      </w:r>
      <w:r w:rsidRPr="00D93E68">
        <w:rPr>
          <w:sz w:val="24"/>
          <w:szCs w:val="24"/>
          <w:lang w:val="de-AT"/>
        </w:rPr>
        <w:br/>
        <w:t xml:space="preserve">Maria Trapp Platz 5, 1220 Wien   </w:t>
      </w:r>
      <w:r w:rsidRPr="00D93E68">
        <w:rPr>
          <w:b/>
          <w:lang w:val="de-AT"/>
        </w:rPr>
        <w:t xml:space="preserve">                  </w:t>
      </w:r>
    </w:p>
    <w:p w:rsidR="00F63F78" w:rsidRPr="005C03B6" w:rsidRDefault="00F63F78" w:rsidP="00F63F78">
      <w:pPr>
        <w:contextualSpacing/>
        <w:rPr>
          <w:b/>
          <w:lang w:val="de-AT"/>
        </w:rPr>
      </w:pPr>
      <w:r w:rsidRPr="005C03B6">
        <w:rPr>
          <w:b/>
          <w:lang w:val="de-AT"/>
        </w:rPr>
        <w:br/>
        <w:t xml:space="preserve">Bunt, laut, leise, anders &amp; vertraut – einen Nachmittag klingen alle Töne der Welt durch </w:t>
      </w:r>
      <w:r w:rsidR="00D93E68">
        <w:rPr>
          <w:b/>
          <w:lang w:val="de-AT"/>
        </w:rPr>
        <w:t>die vorweihnachtliche Seestadt</w:t>
      </w:r>
      <w:r w:rsidRPr="005C03B6">
        <w:rPr>
          <w:b/>
          <w:lang w:val="de-AT"/>
        </w:rPr>
        <w:t>!</w:t>
      </w:r>
    </w:p>
    <w:p w:rsidR="000A1FB1" w:rsidRDefault="000A1FB1" w:rsidP="00F63F78">
      <w:pPr>
        <w:contextualSpacing/>
        <w:rPr>
          <w:b/>
          <w:sz w:val="24"/>
          <w:szCs w:val="24"/>
          <w:lang w:val="de-AT"/>
        </w:rPr>
      </w:pPr>
    </w:p>
    <w:p w:rsidR="000A1FB1" w:rsidRDefault="00D32E8B" w:rsidP="00C64211">
      <w:pPr>
        <w:tabs>
          <w:tab w:val="left" w:pos="3424"/>
        </w:tabs>
        <w:contextualSpacing/>
        <w:rPr>
          <w:lang w:val="de-AT"/>
        </w:rPr>
      </w:pPr>
      <w:r>
        <w:rPr>
          <w:lang w:val="de-AT"/>
        </w:rPr>
        <w:t xml:space="preserve">Wien – </w:t>
      </w:r>
      <w:r w:rsidR="008B6D2B">
        <w:rPr>
          <w:lang w:val="de-AT"/>
        </w:rPr>
        <w:t xml:space="preserve">Am </w:t>
      </w:r>
      <w:r w:rsidR="00F63F78">
        <w:rPr>
          <w:lang w:val="de-AT"/>
        </w:rPr>
        <w:t>9</w:t>
      </w:r>
      <w:r w:rsidR="00131A1C">
        <w:rPr>
          <w:lang w:val="de-AT"/>
        </w:rPr>
        <w:t>.</w:t>
      </w:r>
      <w:r w:rsidR="004633E9">
        <w:rPr>
          <w:lang w:val="de-AT"/>
        </w:rPr>
        <w:t xml:space="preserve"> </w:t>
      </w:r>
      <w:r w:rsidR="00D93E68">
        <w:rPr>
          <w:lang w:val="de-AT"/>
        </w:rPr>
        <w:t>Dezember ab 14</w:t>
      </w:r>
      <w:r w:rsidR="004633E9">
        <w:rPr>
          <w:lang w:val="de-AT"/>
        </w:rPr>
        <w:t>:00</w:t>
      </w:r>
      <w:r w:rsidR="00F63F78">
        <w:rPr>
          <w:lang w:val="de-AT"/>
        </w:rPr>
        <w:t xml:space="preserve"> </w:t>
      </w:r>
      <w:r w:rsidR="004633E9">
        <w:rPr>
          <w:lang w:val="de-AT"/>
        </w:rPr>
        <w:t xml:space="preserve">lädt kulturen in bewegung zum </w:t>
      </w:r>
      <w:r w:rsidR="00D93E68">
        <w:rPr>
          <w:lang w:val="de-AT"/>
        </w:rPr>
        <w:t>fünften Mal zu einem Musikfestival für Kinder</w:t>
      </w:r>
      <w:r w:rsidR="0059584D">
        <w:rPr>
          <w:lang w:val="de-AT"/>
        </w:rPr>
        <w:t xml:space="preserve"> ein</w:t>
      </w:r>
      <w:r w:rsidR="00D93E68">
        <w:rPr>
          <w:lang w:val="de-AT"/>
        </w:rPr>
        <w:t xml:space="preserve">. </w:t>
      </w:r>
      <w:r w:rsidR="0059584D">
        <w:rPr>
          <w:lang w:val="de-AT"/>
        </w:rPr>
        <w:t>Unter</w:t>
      </w:r>
      <w:r w:rsidR="00D93E68">
        <w:rPr>
          <w:lang w:val="de-AT"/>
        </w:rPr>
        <w:t xml:space="preserve"> dem weihnachtlichen Motto „A Lalala … Christmas“ kommen die Kaperzunder im BRG Seestadt zu einem musikalischen Beisammensein auf der Bühne zusammen. Mit dabei sind u.a. die Wladigeroff Brothers unterstützt von Maria Petrova an den Percussions, Prince Zeka aus dem Kongo mit seiner Königsmusik und die brasilianischen Künstler*innen Liz Pereira und </w:t>
      </w:r>
      <w:r w:rsidR="00D93E68" w:rsidRPr="00D93E68">
        <w:t>João Pedro</w:t>
      </w:r>
      <w:r w:rsidR="00D93E68">
        <w:rPr>
          <w:lang w:val="de-AT"/>
        </w:rPr>
        <w:t xml:space="preserve">, die die Geschichte des Jungen Curupira aus dem Amazonas mitgebracht haben. </w:t>
      </w:r>
    </w:p>
    <w:p w:rsidR="0059584D" w:rsidRDefault="0059584D" w:rsidP="00C64211">
      <w:pPr>
        <w:tabs>
          <w:tab w:val="left" w:pos="3424"/>
        </w:tabs>
        <w:contextualSpacing/>
        <w:rPr>
          <w:lang w:val="de-AT"/>
        </w:rPr>
      </w:pPr>
    </w:p>
    <w:p w:rsidR="0059584D" w:rsidRDefault="0059584D" w:rsidP="00C64211">
      <w:pPr>
        <w:tabs>
          <w:tab w:val="left" w:pos="3424"/>
        </w:tabs>
        <w:contextualSpacing/>
        <w:rPr>
          <w:lang w:val="de-AT"/>
        </w:rPr>
      </w:pPr>
      <w:r>
        <w:rPr>
          <w:lang w:val="de-AT"/>
        </w:rPr>
        <w:t>In Kooperation mit dem Denkraum Donaustadt, BRG Seestadt und 34</w:t>
      </w:r>
      <w:r w:rsidR="003A008B">
        <w:rPr>
          <w:lang w:val="de-AT"/>
        </w:rPr>
        <w:t>20 aspern develop</w:t>
      </w:r>
      <w:r>
        <w:rPr>
          <w:lang w:val="de-AT"/>
        </w:rPr>
        <w:t>ment.</w:t>
      </w:r>
    </w:p>
    <w:p w:rsidR="00DB0666" w:rsidRDefault="00DB0666" w:rsidP="00C64211">
      <w:pPr>
        <w:tabs>
          <w:tab w:val="left" w:pos="3424"/>
        </w:tabs>
        <w:contextualSpacing/>
        <w:rPr>
          <w:lang w:val="de-AT"/>
        </w:rPr>
      </w:pPr>
    </w:p>
    <w:p w:rsidR="00DB0666" w:rsidRPr="0059584D" w:rsidRDefault="00DB0666" w:rsidP="00C64211">
      <w:pPr>
        <w:tabs>
          <w:tab w:val="left" w:pos="3424"/>
        </w:tabs>
        <w:contextualSpacing/>
        <w:rPr>
          <w:b/>
          <w:lang w:val="de-AT"/>
        </w:rPr>
      </w:pPr>
      <w:r w:rsidRPr="0059584D">
        <w:rPr>
          <w:b/>
          <w:lang w:val="de-AT"/>
        </w:rPr>
        <w:t>14:00</w:t>
      </w:r>
    </w:p>
    <w:p w:rsidR="00DB0666" w:rsidRDefault="00DB0666" w:rsidP="00EA15C4">
      <w:pPr>
        <w:autoSpaceDE w:val="0"/>
        <w:autoSpaceDN w:val="0"/>
        <w:adjustRightInd w:val="0"/>
        <w:spacing w:after="0"/>
        <w:rPr>
          <w:rFonts w:cs="HelveticaNeueLT-Condensed"/>
          <w:b/>
          <w:lang w:eastAsia="de-DE"/>
        </w:rPr>
      </w:pPr>
      <w:r>
        <w:rPr>
          <w:rFonts w:cs="HelveticaNeueLT-Condensed"/>
          <w:b/>
          <w:lang w:eastAsia="de-DE"/>
        </w:rPr>
        <w:t>Zamakulu Miziki</w:t>
      </w:r>
      <w:r>
        <w:rPr>
          <w:rFonts w:cs="HelveticaNeueLT-Condensed"/>
          <w:b/>
          <w:lang w:eastAsia="de-DE"/>
        </w:rPr>
        <w:br/>
      </w:r>
      <w:r>
        <w:t xml:space="preserve">Rhythmen und Melodien der Königsmusik (Zamakulu Miziki)  aus dem Kongo hat Prince Zeka mitgebracht und speziell für unsere Lalala-Ohren zurechtgemacht. Da wird in Lingala und Suaheli gesungen und wenn Prince Zeka und seine Truppe dazu einlädt, ein wenig in Zekas beiden Muttersprachen mitzusingen, verwandeln sich die großen und kleinen Besucher_innen zu Königinnen und Königen der Musik! </w:t>
      </w:r>
      <w:r>
        <w:br/>
        <w:t xml:space="preserve">Prince Zeka – Gitarre, Gesang </w:t>
      </w:r>
      <w:r>
        <w:br/>
        <w:t>Marjorie Etukudo - Gesang</w:t>
      </w:r>
      <w:r>
        <w:br/>
        <w:t>Ibou Ba – Djembe</w:t>
      </w:r>
      <w:r>
        <w:br/>
      </w:r>
    </w:p>
    <w:p w:rsidR="00DB0666" w:rsidRDefault="00DB0666" w:rsidP="00DB0666">
      <w:pPr>
        <w:autoSpaceDE w:val="0"/>
        <w:autoSpaceDN w:val="0"/>
        <w:adjustRightInd w:val="0"/>
        <w:spacing w:after="0"/>
        <w:rPr>
          <w:rFonts w:cs="HelveticaNeueLT-Condensed"/>
          <w:sz w:val="24"/>
          <w:szCs w:val="24"/>
          <w:lang w:eastAsia="de-DE"/>
        </w:rPr>
      </w:pPr>
      <w:r w:rsidRPr="006D4766">
        <w:rPr>
          <w:rFonts w:cs="HelveticaNeueLT-Condensed"/>
          <w:b/>
          <w:lang w:eastAsia="de-DE"/>
        </w:rPr>
        <w:t>15:00</w:t>
      </w:r>
      <w:r>
        <w:rPr>
          <w:rFonts w:cs="HelveticaNeueLT-Condensed"/>
          <w:b/>
          <w:lang w:eastAsia="de-DE"/>
        </w:rPr>
        <w:br/>
        <w:t>Lass uns mit Curupira spielen!</w:t>
      </w:r>
      <w:r>
        <w:rPr>
          <w:rFonts w:cs="HelveticaNeueLT-Condensed"/>
          <w:b/>
          <w:lang w:eastAsia="de-DE"/>
        </w:rPr>
        <w:br/>
      </w:r>
      <w:r>
        <w:rPr>
          <w:rFonts w:cs="HelveticaNeueLT-Condensed"/>
          <w:sz w:val="24"/>
          <w:szCs w:val="24"/>
          <w:lang w:eastAsia="de-DE"/>
        </w:rPr>
        <w:t>Im brasili</w:t>
      </w:r>
      <w:r w:rsidRPr="00E2597D">
        <w:rPr>
          <w:rFonts w:cs="HelveticaNeueLT-Condensed"/>
          <w:sz w:val="24"/>
          <w:szCs w:val="24"/>
          <w:lang w:eastAsia="de-DE"/>
        </w:rPr>
        <w:t xml:space="preserve">anischen </w:t>
      </w:r>
      <w:r>
        <w:rPr>
          <w:rFonts w:cs="HelveticaNeueLT-Condensed"/>
          <w:sz w:val="24"/>
          <w:szCs w:val="24"/>
          <w:lang w:eastAsia="de-DE"/>
        </w:rPr>
        <w:t>Urwald am Amazonas lebt ein kleiner Junge mit feuerroten Haaren namens Curupira.  Er ist ein mutiger und tapferer Beschützer der wilden Tiere und der Natur. Dabei ist er ein Meister der Überlistung und Täuschung. Liz und Mike erzählen die Curupiras Geschichte musikalisch, holen den Vogel Tico Tico zu uns, zeigen mit ihren Instrumenten die verschiedenen Gesänge der Vögel Brasiliens und laden zum mitsingen und –tanzen ein.</w:t>
      </w:r>
    </w:p>
    <w:p w:rsidR="00DB0666" w:rsidRDefault="00DB0666" w:rsidP="00DB0666">
      <w:pPr>
        <w:autoSpaceDE w:val="0"/>
        <w:autoSpaceDN w:val="0"/>
        <w:adjustRightInd w:val="0"/>
        <w:spacing w:after="0"/>
        <w:rPr>
          <w:rFonts w:cs="HelveticaNeueLT-Condensed"/>
          <w:sz w:val="24"/>
          <w:szCs w:val="24"/>
          <w:lang w:eastAsia="de-DE"/>
        </w:rPr>
      </w:pPr>
      <w:r>
        <w:rPr>
          <w:rFonts w:cs="HelveticaNeueLT-Condensed"/>
          <w:sz w:val="24"/>
          <w:szCs w:val="24"/>
          <w:lang w:eastAsia="de-DE"/>
        </w:rPr>
        <w:t>Liz Pereira – Querflöte und Gesang</w:t>
      </w:r>
    </w:p>
    <w:p w:rsidR="00DB0666" w:rsidRDefault="00DB0666" w:rsidP="00DB0666">
      <w:pPr>
        <w:autoSpaceDE w:val="0"/>
        <w:autoSpaceDN w:val="0"/>
        <w:adjustRightInd w:val="0"/>
        <w:spacing w:after="0"/>
        <w:rPr>
          <w:rFonts w:cs="HelveticaNeueLT-Condensed"/>
          <w:sz w:val="24"/>
          <w:szCs w:val="24"/>
          <w:lang w:eastAsia="de-DE"/>
        </w:rPr>
      </w:pPr>
      <w:r w:rsidRPr="003A008B">
        <w:rPr>
          <w:rFonts w:eastAsia="Times New Roman"/>
        </w:rPr>
        <w:t>João Pedro</w:t>
      </w:r>
      <w:r>
        <w:rPr>
          <w:rFonts w:cs="HelveticaNeueLT-Condensed"/>
          <w:sz w:val="24"/>
          <w:szCs w:val="24"/>
          <w:lang w:eastAsia="de-DE"/>
        </w:rPr>
        <w:t xml:space="preserve"> –</w:t>
      </w:r>
      <w:r w:rsidR="0059584D">
        <w:rPr>
          <w:rFonts w:cs="HelveticaNeueLT-Condensed"/>
          <w:sz w:val="24"/>
          <w:szCs w:val="24"/>
          <w:lang w:eastAsia="de-DE"/>
        </w:rPr>
        <w:t xml:space="preserve"> </w:t>
      </w:r>
      <w:r>
        <w:rPr>
          <w:rFonts w:cs="HelveticaNeueLT-Condensed"/>
          <w:sz w:val="24"/>
          <w:szCs w:val="24"/>
          <w:lang w:eastAsia="de-DE"/>
        </w:rPr>
        <w:t xml:space="preserve">Gitarre </w:t>
      </w:r>
    </w:p>
    <w:p w:rsidR="0059584D" w:rsidRDefault="0059584D" w:rsidP="00DB0666">
      <w:pPr>
        <w:autoSpaceDE w:val="0"/>
        <w:autoSpaceDN w:val="0"/>
        <w:adjustRightInd w:val="0"/>
        <w:spacing w:after="0"/>
        <w:rPr>
          <w:rFonts w:cs="HelveticaNeueLT-Condensed"/>
          <w:sz w:val="24"/>
          <w:szCs w:val="24"/>
          <w:lang w:eastAsia="de-DE"/>
        </w:rPr>
      </w:pPr>
    </w:p>
    <w:p w:rsidR="00DB0666" w:rsidRPr="003B0382" w:rsidRDefault="00DB0666" w:rsidP="00DB0666">
      <w:pPr>
        <w:autoSpaceDE w:val="0"/>
        <w:autoSpaceDN w:val="0"/>
        <w:adjustRightInd w:val="0"/>
        <w:spacing w:after="0"/>
        <w:rPr>
          <w:rFonts w:cs="HelveticaNeueLT-Condensed"/>
          <w:lang w:eastAsia="de-DE"/>
        </w:rPr>
      </w:pPr>
    </w:p>
    <w:p w:rsidR="0059584D" w:rsidRDefault="0059584D" w:rsidP="00DB0666">
      <w:pPr>
        <w:autoSpaceDE w:val="0"/>
        <w:autoSpaceDN w:val="0"/>
        <w:adjustRightInd w:val="0"/>
        <w:spacing w:after="0"/>
        <w:rPr>
          <w:rFonts w:cs="HelveticaNeueLT-Condensed"/>
          <w:b/>
          <w:lang w:eastAsia="de-DE"/>
        </w:rPr>
      </w:pPr>
    </w:p>
    <w:p w:rsidR="0059584D" w:rsidRDefault="006D4766" w:rsidP="00DB0666">
      <w:pPr>
        <w:autoSpaceDE w:val="0"/>
        <w:autoSpaceDN w:val="0"/>
        <w:adjustRightInd w:val="0"/>
        <w:spacing w:after="0"/>
        <w:rPr>
          <w:rFonts w:cs="HelveticaNeueLT-Condensed"/>
          <w:b/>
          <w:lang w:eastAsia="de-DE"/>
        </w:rPr>
      </w:pPr>
      <w:r>
        <w:rPr>
          <w:rFonts w:cs="HelveticaNeueLT-Condensed"/>
          <w:b/>
          <w:lang w:eastAsia="de-DE"/>
        </w:rPr>
        <w:t>16</w:t>
      </w:r>
      <w:r w:rsidR="00B67D4E">
        <w:rPr>
          <w:rFonts w:cs="HelveticaNeueLT-Condensed"/>
          <w:b/>
          <w:lang w:eastAsia="de-DE"/>
        </w:rPr>
        <w:t>:</w:t>
      </w:r>
      <w:r w:rsidR="0059584D">
        <w:rPr>
          <w:rFonts w:cs="HelveticaNeueLT-Condensed"/>
          <w:b/>
          <w:lang w:eastAsia="de-DE"/>
        </w:rPr>
        <w:t>00</w:t>
      </w:r>
    </w:p>
    <w:p w:rsidR="00B67D4E" w:rsidRDefault="00B67D4E" w:rsidP="00DB0666">
      <w:pPr>
        <w:autoSpaceDE w:val="0"/>
        <w:autoSpaceDN w:val="0"/>
        <w:adjustRightInd w:val="0"/>
        <w:spacing w:after="0"/>
        <w:rPr>
          <w:rFonts w:cs="HelveticaNeueLT-Condensed"/>
          <w:b/>
          <w:lang w:eastAsia="de-DE"/>
        </w:rPr>
      </w:pPr>
      <w:r>
        <w:rPr>
          <w:rFonts w:cs="HelveticaNeueLT-Condensed"/>
          <w:b/>
          <w:lang w:eastAsia="de-DE"/>
        </w:rPr>
        <w:t>A Little Trumpet Boy</w:t>
      </w:r>
    </w:p>
    <w:p w:rsidR="00DB0666" w:rsidRDefault="00DB0666" w:rsidP="00DB0666">
      <w:pPr>
        <w:tabs>
          <w:tab w:val="left" w:pos="3424"/>
        </w:tabs>
        <w:contextualSpacing/>
        <w:rPr>
          <w:rFonts w:cs="Arial"/>
        </w:rPr>
      </w:pPr>
      <w:r>
        <w:rPr>
          <w:rFonts w:cs="Arial"/>
        </w:rPr>
        <w:t xml:space="preserve">Die namhaften Wladigeroff Brüder, die aus einer berühmten bulgarischen Musikerfamilie stammen, spielen feinste Kostproben aus ihrem Repertoire für die großen und kleinen Zuhörer_innen. Die kraftvollen </w:t>
      </w:r>
      <w:r w:rsidRPr="00893F2F">
        <w:rPr>
          <w:rFonts w:cs="Arial"/>
        </w:rPr>
        <w:t>Klezmer-</w:t>
      </w:r>
      <w:r>
        <w:rPr>
          <w:rFonts w:cs="Arial"/>
        </w:rPr>
        <w:t>Stücke kombiniert mit Balkanmusik und Jazz bringen den ganzen Konzertsaal zum Schwingen!</w:t>
      </w:r>
    </w:p>
    <w:p w:rsidR="00DB0666" w:rsidRDefault="00DB0666" w:rsidP="00DB0666">
      <w:pPr>
        <w:tabs>
          <w:tab w:val="left" w:pos="3424"/>
        </w:tabs>
        <w:contextualSpacing/>
        <w:rPr>
          <w:rFonts w:cs="Arial"/>
        </w:rPr>
      </w:pPr>
      <w:r>
        <w:rPr>
          <w:rFonts w:cs="Arial"/>
        </w:rPr>
        <w:t>Alexander Wladigeroff – Trompete, Flügelhorn</w:t>
      </w:r>
    </w:p>
    <w:p w:rsidR="006C691E" w:rsidRDefault="00DB0666" w:rsidP="00216CBE">
      <w:pPr>
        <w:tabs>
          <w:tab w:val="left" w:pos="3424"/>
        </w:tabs>
        <w:contextualSpacing/>
        <w:rPr>
          <w:rFonts w:cs="Arial"/>
        </w:rPr>
      </w:pPr>
      <w:r>
        <w:rPr>
          <w:rFonts w:cs="Arial"/>
        </w:rPr>
        <w:t>Konstantin Wladigeroff – Piano, Klarinette</w:t>
      </w:r>
      <w:r>
        <w:rPr>
          <w:rFonts w:cs="Arial"/>
        </w:rPr>
        <w:br/>
        <w:t>Maria Petrova – Percussion</w:t>
      </w:r>
    </w:p>
    <w:p w:rsidR="00EA15C4" w:rsidRDefault="00EA15C4" w:rsidP="00216CBE">
      <w:pPr>
        <w:tabs>
          <w:tab w:val="left" w:pos="3424"/>
        </w:tabs>
        <w:contextualSpacing/>
        <w:rPr>
          <w:rFonts w:cs="Arial"/>
          <w:b/>
        </w:rPr>
      </w:pPr>
    </w:p>
    <w:p w:rsidR="006C691E" w:rsidRDefault="006C691E" w:rsidP="00216CBE">
      <w:pPr>
        <w:tabs>
          <w:tab w:val="left" w:pos="3424"/>
        </w:tabs>
        <w:contextualSpacing/>
        <w:rPr>
          <w:rFonts w:cs="Arial"/>
          <w:b/>
        </w:rPr>
      </w:pPr>
    </w:p>
    <w:p w:rsidR="00DB0666" w:rsidRPr="006338C7" w:rsidRDefault="001F502E" w:rsidP="00DB0666">
      <w:pPr>
        <w:tabs>
          <w:tab w:val="left" w:pos="3424"/>
        </w:tabs>
        <w:contextualSpacing/>
        <w:rPr>
          <w:b/>
        </w:rPr>
      </w:pPr>
      <w:r w:rsidRPr="0069154C">
        <w:rPr>
          <w:rFonts w:cs="Arial"/>
          <w:b/>
        </w:rPr>
        <w:t>Lalala –</w:t>
      </w:r>
      <w:r w:rsidR="0040592E">
        <w:rPr>
          <w:rFonts w:cs="Arial"/>
          <w:b/>
        </w:rPr>
        <w:t xml:space="preserve"> </w:t>
      </w:r>
      <w:r w:rsidRPr="0069154C">
        <w:rPr>
          <w:rFonts w:cs="Arial"/>
          <w:b/>
        </w:rPr>
        <w:t>Konzerte für Kinder</w:t>
      </w:r>
      <w:r w:rsidRPr="00760A9B">
        <w:rPr>
          <w:rFonts w:cs="Arial"/>
        </w:rPr>
        <w:t xml:space="preserve"> ist eine von kulturen in bewegung/</w:t>
      </w:r>
      <w:r w:rsidR="0006242B">
        <w:rPr>
          <w:rFonts w:cs="Arial"/>
        </w:rPr>
        <w:t xml:space="preserve"> </w:t>
      </w:r>
      <w:r w:rsidRPr="00760A9B">
        <w:rPr>
          <w:rFonts w:cs="Arial"/>
        </w:rPr>
        <w:t>VIDC initiierte Konzertserie</w:t>
      </w:r>
      <w:r>
        <w:rPr>
          <w:rFonts w:cs="Arial"/>
        </w:rPr>
        <w:t xml:space="preserve"> für Kinder ab 3 Jahren</w:t>
      </w:r>
      <w:r w:rsidRPr="00760A9B">
        <w:rPr>
          <w:rFonts w:cs="Arial"/>
        </w:rPr>
        <w:t>, die einmal im Monat an einem Sonntagnachmittag in Wi</w:t>
      </w:r>
      <w:r w:rsidR="00A20B78">
        <w:rPr>
          <w:rFonts w:cs="Arial"/>
        </w:rPr>
        <w:t>ens Außenbezirken stattfindet. Spitzenmusiker</w:t>
      </w:r>
      <w:r>
        <w:rPr>
          <w:rFonts w:cs="Arial"/>
        </w:rPr>
        <w:t>_i</w:t>
      </w:r>
      <w:r w:rsidRPr="00760A9B">
        <w:rPr>
          <w:rFonts w:cs="Arial"/>
        </w:rPr>
        <w:t xml:space="preserve">nnen laden Kinder und ihre </w:t>
      </w:r>
      <w:r w:rsidR="00D32E8B">
        <w:rPr>
          <w:rFonts w:cs="Arial"/>
        </w:rPr>
        <w:t>Begleitpersonen</w:t>
      </w:r>
      <w:r w:rsidRPr="00760A9B">
        <w:rPr>
          <w:rFonts w:cs="Arial"/>
        </w:rPr>
        <w:t xml:space="preserve"> in einstündige</w:t>
      </w:r>
      <w:r w:rsidR="0088690E">
        <w:rPr>
          <w:rFonts w:cs="Arial"/>
        </w:rPr>
        <w:t>n Konzerten dazu ein, sich mit i</w:t>
      </w:r>
      <w:r w:rsidRPr="00760A9B">
        <w:rPr>
          <w:rFonts w:cs="Arial"/>
        </w:rPr>
        <w:t xml:space="preserve">hnen auf Klangabenteuer </w:t>
      </w:r>
      <w:r>
        <w:rPr>
          <w:rFonts w:cs="Arial"/>
        </w:rPr>
        <w:t>rund um die Welt</w:t>
      </w:r>
      <w:r w:rsidR="00DA65E4">
        <w:rPr>
          <w:rFonts w:cs="Arial"/>
        </w:rPr>
        <w:t xml:space="preserve"> einzulassen.</w:t>
      </w:r>
      <w:r w:rsidR="00DB0666">
        <w:rPr>
          <w:rFonts w:cs="Arial"/>
        </w:rPr>
        <w:t xml:space="preserve"> Das einmal im Jahr stattfindenden Musikfestival  ist der Höhepunkt der Konzertsaison. </w:t>
      </w:r>
      <w:r w:rsidR="00DA65E4">
        <w:rPr>
          <w:rFonts w:cs="Arial"/>
        </w:rPr>
        <w:t xml:space="preserve"> </w:t>
      </w:r>
      <w:r w:rsidR="00DB0666">
        <w:rPr>
          <w:rFonts w:cs="Arial"/>
        </w:rPr>
        <w:br/>
      </w:r>
    </w:p>
    <w:p w:rsidR="001C375B" w:rsidRDefault="00390064" w:rsidP="00216CBE">
      <w:pPr>
        <w:tabs>
          <w:tab w:val="left" w:pos="3424"/>
        </w:tabs>
        <w:contextualSpacing/>
      </w:pPr>
      <w:r w:rsidRPr="006338C7">
        <w:rPr>
          <w:b/>
        </w:rPr>
        <w:t>kulturen in bewegung</w:t>
      </w:r>
      <w:r w:rsidR="001F502E" w:rsidRPr="001613F0">
        <w:t xml:space="preserve"> ist die Kunst- und Kulturinitiative am VIDC, dem Wiener Institut für Internation</w:t>
      </w:r>
      <w:r w:rsidR="00DB0666">
        <w:t xml:space="preserve">alen Dialog und Zusammenarbeit und realisiert innovative, interkulturelle Projekte und fördert dadurch </w:t>
      </w:r>
      <w:r w:rsidR="0059584D">
        <w:t xml:space="preserve">ein diverses Kulturverständnis in Österreich. Darüber hinaus ist kulturen in bewegung Impulsgeber für künstlerischen Austausch auf internationaler Ebene. kulturen in bewegung versucht durch interkulturellen Dialog einen Beitrag zum Aufbau einer gerechten und solidarischen globalen Gesellschaft zu leisten. </w:t>
      </w:r>
      <w:r w:rsidR="00DB0666">
        <w:t xml:space="preserve"> </w:t>
      </w:r>
    </w:p>
    <w:p w:rsidR="0059584D" w:rsidRDefault="0059584D" w:rsidP="00216CBE">
      <w:pPr>
        <w:tabs>
          <w:tab w:val="left" w:pos="3424"/>
        </w:tabs>
        <w:contextualSpacing/>
      </w:pPr>
    </w:p>
    <w:p w:rsidR="0059584D" w:rsidRPr="00216CBE" w:rsidRDefault="0059584D" w:rsidP="00216CBE">
      <w:pPr>
        <w:tabs>
          <w:tab w:val="left" w:pos="3424"/>
        </w:tabs>
        <w:contextualSpacing/>
        <w:rPr>
          <w:rFonts w:cs="Arial"/>
        </w:rPr>
      </w:pPr>
      <w:r w:rsidRPr="0059584D">
        <w:rPr>
          <w:b/>
        </w:rPr>
        <w:t>Eintritt:</w:t>
      </w:r>
      <w:r w:rsidRPr="0059584D">
        <w:rPr>
          <w:b/>
        </w:rPr>
        <w:br/>
      </w:r>
      <w:r>
        <w:t>€ 7 / € 5 (mit der kinderaktiv-Card)</w:t>
      </w:r>
    </w:p>
    <w:p w:rsidR="000A1FB1" w:rsidRDefault="000A1FB1" w:rsidP="00216CBE">
      <w:pPr>
        <w:contextualSpacing/>
        <w:rPr>
          <w:b/>
          <w:lang w:val="de-AT"/>
        </w:rPr>
      </w:pPr>
    </w:p>
    <w:p w:rsidR="006C691E" w:rsidRPr="000A1FB1" w:rsidRDefault="006C691E" w:rsidP="00216CBE">
      <w:pPr>
        <w:contextualSpacing/>
        <w:rPr>
          <w:b/>
          <w:lang w:val="en-US"/>
        </w:rPr>
      </w:pPr>
    </w:p>
    <w:p w:rsidR="00206084" w:rsidRDefault="006338C7" w:rsidP="00390064">
      <w:pPr>
        <w:contextualSpacing/>
      </w:pPr>
      <w:r>
        <w:rPr>
          <w:b/>
        </w:rPr>
        <w:t>Rückfragehinweis:</w:t>
      </w:r>
      <w:r w:rsidR="001F502E">
        <w:rPr>
          <w:b/>
        </w:rPr>
        <w:br/>
      </w:r>
      <w:r>
        <w:rPr>
          <w:rFonts w:eastAsia="Times New Roman"/>
          <w:noProof/>
          <w:lang w:eastAsia="de-DE"/>
        </w:rPr>
        <w:t>Lalala – Konzerte für Kinder</w:t>
      </w:r>
      <w:r>
        <w:rPr>
          <w:rFonts w:eastAsia="Times New Roman"/>
          <w:noProof/>
          <w:lang w:eastAsia="de-DE"/>
        </w:rPr>
        <w:br/>
        <w:t>kulturen in bewegung/VIDC</w:t>
      </w:r>
      <w:r>
        <w:rPr>
          <w:rFonts w:eastAsia="Times New Roman"/>
          <w:noProof/>
          <w:lang w:eastAsia="de-DE"/>
        </w:rPr>
        <w:br/>
      </w:r>
      <w:r w:rsidR="001F502E">
        <w:rPr>
          <w:rFonts w:eastAsia="Times New Roman"/>
          <w:noProof/>
          <w:lang w:eastAsia="de-DE"/>
        </w:rPr>
        <w:t xml:space="preserve">Mag.a </w:t>
      </w:r>
      <w:r w:rsidR="00DB0666">
        <w:rPr>
          <w:rFonts w:eastAsia="Times New Roman"/>
          <w:noProof/>
          <w:lang w:eastAsia="de-DE"/>
        </w:rPr>
        <w:t>Cosima Sindlhofer</w:t>
      </w:r>
      <w:r>
        <w:rPr>
          <w:rFonts w:eastAsia="Times New Roman"/>
          <w:noProof/>
          <w:lang w:eastAsia="de-DE"/>
        </w:rPr>
        <w:br/>
        <w:t>Möllwaldplatz 5/3, 1040 Wien</w:t>
      </w:r>
      <w:r w:rsidR="001F502E">
        <w:rPr>
          <w:rFonts w:eastAsia="Times New Roman"/>
          <w:noProof/>
          <w:lang w:eastAsia="de-DE"/>
        </w:rPr>
        <w:br/>
        <w:t>+43 1 713</w:t>
      </w:r>
      <w:r w:rsidR="00390064">
        <w:rPr>
          <w:rFonts w:eastAsia="Times New Roman"/>
          <w:noProof/>
          <w:lang w:eastAsia="de-DE"/>
        </w:rPr>
        <w:t xml:space="preserve"> </w:t>
      </w:r>
      <w:r w:rsidR="001F502E">
        <w:rPr>
          <w:rFonts w:eastAsia="Times New Roman"/>
          <w:noProof/>
          <w:lang w:eastAsia="de-DE"/>
        </w:rPr>
        <w:t>35</w:t>
      </w:r>
      <w:r w:rsidR="00390064">
        <w:rPr>
          <w:rFonts w:eastAsia="Times New Roman"/>
          <w:noProof/>
          <w:lang w:eastAsia="de-DE"/>
        </w:rPr>
        <w:t xml:space="preserve"> 94-76</w:t>
      </w:r>
      <w:r w:rsidR="00216CBE">
        <w:rPr>
          <w:rFonts w:eastAsia="Times New Roman"/>
          <w:noProof/>
          <w:lang w:eastAsia="de-DE"/>
        </w:rPr>
        <w:br/>
      </w:r>
      <w:hyperlink r:id="rId6" w:history="1">
        <w:r w:rsidR="0059584D" w:rsidRPr="00514A78">
          <w:rPr>
            <w:rStyle w:val="Hyperlink"/>
            <w:rFonts w:eastAsia="Times New Roman"/>
            <w:noProof/>
            <w:lang w:eastAsia="de-DE"/>
          </w:rPr>
          <w:t>sindlhofer@vidc.org</w:t>
        </w:r>
      </w:hyperlink>
      <w:r w:rsidR="003E2388">
        <w:br/>
      </w:r>
      <w:hyperlink r:id="rId7" w:history="1">
        <w:r w:rsidR="003E2388" w:rsidRPr="00EA11A2">
          <w:rPr>
            <w:rStyle w:val="Hyperlink"/>
          </w:rPr>
          <w:t>www.kultureninbewegung.org</w:t>
        </w:r>
      </w:hyperlink>
    </w:p>
    <w:sectPr w:rsidR="00206084" w:rsidSect="00216CBE">
      <w:headerReference w:type="default" r:id="rId8"/>
      <w:pgSz w:w="11906" w:h="16838"/>
      <w:pgMar w:top="1134" w:right="1274" w:bottom="709" w:left="1276" w:header="426"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08B" w:rsidRDefault="003A008B" w:rsidP="00B9731C">
      <w:pPr>
        <w:spacing w:after="0" w:line="240" w:lineRule="auto"/>
      </w:pPr>
      <w:r>
        <w:separator/>
      </w:r>
    </w:p>
  </w:endnote>
  <w:endnote w:type="continuationSeparator" w:id="0">
    <w:p w:rsidR="003A008B" w:rsidRDefault="003A008B" w:rsidP="00B97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08B" w:rsidRDefault="003A008B" w:rsidP="00B9731C">
      <w:pPr>
        <w:spacing w:after="0" w:line="240" w:lineRule="auto"/>
      </w:pPr>
      <w:r>
        <w:separator/>
      </w:r>
    </w:p>
  </w:footnote>
  <w:footnote w:type="continuationSeparator" w:id="0">
    <w:p w:rsidR="003A008B" w:rsidRDefault="003A008B" w:rsidP="00B97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8B" w:rsidRDefault="003A008B" w:rsidP="0065177D">
    <w:pPr>
      <w:pStyle w:val="Kopfzeile"/>
      <w:jc w:val="right"/>
    </w:pPr>
    <w:r>
      <w:rPr>
        <w:noProof/>
        <w:lang w:eastAsia="de-DE"/>
      </w:rPr>
      <w:drawing>
        <wp:anchor distT="0" distB="0" distL="114300" distR="114300" simplePos="0" relativeHeight="251657728" behindDoc="0" locked="0" layoutInCell="1" allowOverlap="1">
          <wp:simplePos x="0" y="0"/>
          <wp:positionH relativeFrom="column">
            <wp:posOffset>37465</wp:posOffset>
          </wp:positionH>
          <wp:positionV relativeFrom="paragraph">
            <wp:posOffset>348615</wp:posOffset>
          </wp:positionV>
          <wp:extent cx="1400175" cy="1285875"/>
          <wp:effectExtent l="19050" t="0" r="9525" b="0"/>
          <wp:wrapThrough wrapText="bothSides">
            <wp:wrapPolygon edited="0">
              <wp:start x="-294" y="0"/>
              <wp:lineTo x="-294" y="21440"/>
              <wp:lineTo x="21747" y="21440"/>
              <wp:lineTo x="21747" y="0"/>
              <wp:lineTo x="-294" y="0"/>
            </wp:wrapPolygon>
          </wp:wrapThrough>
          <wp:docPr id="3" name="Bild 6" descr="\\sbs2011\usershares\cosimasindlhofer\systemordner\desktop\Lalal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bs2011\usershares\cosimasindlhofer\systemordner\desktop\Lalala_cmyk.jpg"/>
                  <pic:cNvPicPr>
                    <a:picLocks noChangeAspect="1" noChangeArrowheads="1"/>
                  </pic:cNvPicPr>
                </pic:nvPicPr>
                <pic:blipFill>
                  <a:blip r:embed="rId1"/>
                  <a:srcRect/>
                  <a:stretch>
                    <a:fillRect/>
                  </a:stretch>
                </pic:blipFill>
                <pic:spPr bwMode="auto">
                  <a:xfrm>
                    <a:off x="0" y="0"/>
                    <a:ext cx="1400175" cy="1285875"/>
                  </a:xfrm>
                  <a:prstGeom prst="rect">
                    <a:avLst/>
                  </a:prstGeom>
                  <a:noFill/>
                  <a:ln w="9525">
                    <a:noFill/>
                    <a:miter lim="800000"/>
                    <a:headEnd/>
                    <a:tailEnd/>
                  </a:ln>
                </pic:spPr>
              </pic:pic>
            </a:graphicData>
          </a:graphic>
        </wp:anchor>
      </w:drawing>
    </w:r>
    <w:r>
      <w:rPr>
        <w:noProof/>
        <w:lang w:eastAsia="de-DE"/>
      </w:rPr>
      <w:drawing>
        <wp:inline distT="0" distB="0" distL="0" distR="0">
          <wp:extent cx="1619250" cy="1669589"/>
          <wp:effectExtent l="19050" t="0" r="0" b="0"/>
          <wp:docPr id="1" name="Bild 5" descr="\\sbs2011\usershares\cosimasindlhofer\systemordner\desktop\KIBE_lal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sbs2011\usershares\cosimasindlhofer\systemordner\desktop\KIBE_lalala.jpg"/>
                  <pic:cNvPicPr>
                    <a:picLocks noChangeAspect="1" noChangeArrowheads="1"/>
                  </pic:cNvPicPr>
                </pic:nvPicPr>
                <pic:blipFill>
                  <a:blip r:embed="rId2"/>
                  <a:srcRect/>
                  <a:stretch>
                    <a:fillRect/>
                  </a:stretch>
                </pic:blipFill>
                <pic:spPr bwMode="auto">
                  <a:xfrm>
                    <a:off x="0" y="0"/>
                    <a:ext cx="1619250" cy="1669589"/>
                  </a:xfrm>
                  <a:prstGeom prst="rect">
                    <a:avLst/>
                  </a:prstGeom>
                  <a:noFill/>
                  <a:ln w="9525">
                    <a:noFill/>
                    <a:miter lim="800000"/>
                    <a:headEnd/>
                    <a:tailEnd/>
                  </a:ln>
                </pic:spPr>
              </pic:pic>
            </a:graphicData>
          </a:graphic>
        </wp:inline>
      </w:drawing>
    </w:r>
  </w:p>
  <w:p w:rsidR="003A008B" w:rsidRDefault="003A008B" w:rsidP="004E2E3E">
    <w:pPr>
      <w:pStyle w:val="Kopfzeile"/>
    </w:pPr>
    <w:r>
      <w:rPr>
        <w:noProof/>
        <w:lang w:eastAsia="de-DE"/>
      </w:rPr>
      <w:drawing>
        <wp:inline distT="0" distB="0" distL="0" distR="0">
          <wp:extent cx="5762625" cy="5953125"/>
          <wp:effectExtent l="19050" t="0" r="9525" b="0"/>
          <wp:docPr id="2" name="Bild 4" descr="\\sbs2011\usershares\cosimasindlhofer\systemordner\desktop\KIBE_lal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bs2011\usershares\cosimasindlhofer\systemordner\desktop\KIBE_lalala.jpg"/>
                  <pic:cNvPicPr>
                    <a:picLocks noChangeAspect="1" noChangeArrowheads="1"/>
                  </pic:cNvPicPr>
                </pic:nvPicPr>
                <pic:blipFill>
                  <a:blip r:embed="rId2"/>
                  <a:srcRect/>
                  <a:stretch>
                    <a:fillRect/>
                  </a:stretch>
                </pic:blipFill>
                <pic:spPr bwMode="auto">
                  <a:xfrm>
                    <a:off x="0" y="0"/>
                    <a:ext cx="5762625" cy="5953125"/>
                  </a:xfrm>
                  <a:prstGeom prst="rect">
                    <a:avLst/>
                  </a:prstGeom>
                  <a:noFill/>
                  <a:ln w="9525">
                    <a:noFill/>
                    <a:miter lim="800000"/>
                    <a:headEnd/>
                    <a:tailEnd/>
                  </a:ln>
                </pic:spPr>
              </pic:pic>
            </a:graphicData>
          </a:graphic>
        </wp:inline>
      </w:drawing>
    </w:r>
  </w:p>
  <w:p w:rsidR="003A008B" w:rsidRDefault="003A008B">
    <w:pPr>
      <w:pStyle w:val="Kopfzeile"/>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rsids>
    <w:rsidRoot w:val="00206084"/>
    <w:rsid w:val="00013687"/>
    <w:rsid w:val="00014E77"/>
    <w:rsid w:val="00015594"/>
    <w:rsid w:val="000476C6"/>
    <w:rsid w:val="0006242B"/>
    <w:rsid w:val="000A1FB1"/>
    <w:rsid w:val="000C2D2B"/>
    <w:rsid w:val="000C42C2"/>
    <w:rsid w:val="000C6D47"/>
    <w:rsid w:val="000E529C"/>
    <w:rsid w:val="00131A1C"/>
    <w:rsid w:val="0013366F"/>
    <w:rsid w:val="00152F11"/>
    <w:rsid w:val="00165A94"/>
    <w:rsid w:val="0017014E"/>
    <w:rsid w:val="0018463C"/>
    <w:rsid w:val="001A0851"/>
    <w:rsid w:val="001C375B"/>
    <w:rsid w:val="001C5886"/>
    <w:rsid w:val="001F502E"/>
    <w:rsid w:val="001F560F"/>
    <w:rsid w:val="00201CE3"/>
    <w:rsid w:val="00206084"/>
    <w:rsid w:val="00216CBE"/>
    <w:rsid w:val="002256EF"/>
    <w:rsid w:val="00236021"/>
    <w:rsid w:val="00244DA7"/>
    <w:rsid w:val="00252F2F"/>
    <w:rsid w:val="00263DC7"/>
    <w:rsid w:val="002B34FD"/>
    <w:rsid w:val="00310615"/>
    <w:rsid w:val="0032080A"/>
    <w:rsid w:val="00342429"/>
    <w:rsid w:val="00350349"/>
    <w:rsid w:val="00363617"/>
    <w:rsid w:val="00390064"/>
    <w:rsid w:val="00391E08"/>
    <w:rsid w:val="003A008B"/>
    <w:rsid w:val="003A2AC0"/>
    <w:rsid w:val="003E2388"/>
    <w:rsid w:val="00402261"/>
    <w:rsid w:val="0040592E"/>
    <w:rsid w:val="00433905"/>
    <w:rsid w:val="00451460"/>
    <w:rsid w:val="004633E9"/>
    <w:rsid w:val="00475600"/>
    <w:rsid w:val="00491C28"/>
    <w:rsid w:val="004B1091"/>
    <w:rsid w:val="004E2E3E"/>
    <w:rsid w:val="005026C8"/>
    <w:rsid w:val="00513880"/>
    <w:rsid w:val="005215D9"/>
    <w:rsid w:val="0059584D"/>
    <w:rsid w:val="005C03B6"/>
    <w:rsid w:val="005C2C90"/>
    <w:rsid w:val="005C5127"/>
    <w:rsid w:val="005E1502"/>
    <w:rsid w:val="005E2EB2"/>
    <w:rsid w:val="00600864"/>
    <w:rsid w:val="00605AF2"/>
    <w:rsid w:val="006077D6"/>
    <w:rsid w:val="0061451B"/>
    <w:rsid w:val="006151C7"/>
    <w:rsid w:val="00616010"/>
    <w:rsid w:val="006215BA"/>
    <w:rsid w:val="0063119A"/>
    <w:rsid w:val="00632BA9"/>
    <w:rsid w:val="006338C7"/>
    <w:rsid w:val="0065177D"/>
    <w:rsid w:val="0069154C"/>
    <w:rsid w:val="00695B2F"/>
    <w:rsid w:val="006A1506"/>
    <w:rsid w:val="006A2BB8"/>
    <w:rsid w:val="006C691E"/>
    <w:rsid w:val="006D4766"/>
    <w:rsid w:val="00714E75"/>
    <w:rsid w:val="0071516F"/>
    <w:rsid w:val="0072363A"/>
    <w:rsid w:val="007305B5"/>
    <w:rsid w:val="00733C2E"/>
    <w:rsid w:val="00752B2B"/>
    <w:rsid w:val="007752F0"/>
    <w:rsid w:val="00791331"/>
    <w:rsid w:val="00794055"/>
    <w:rsid w:val="007C43B3"/>
    <w:rsid w:val="007E7121"/>
    <w:rsid w:val="007F07F3"/>
    <w:rsid w:val="00803065"/>
    <w:rsid w:val="00862A97"/>
    <w:rsid w:val="00867A5F"/>
    <w:rsid w:val="0088690E"/>
    <w:rsid w:val="008A2C70"/>
    <w:rsid w:val="008A4374"/>
    <w:rsid w:val="008B508F"/>
    <w:rsid w:val="008B6903"/>
    <w:rsid w:val="008B6D2B"/>
    <w:rsid w:val="008B785F"/>
    <w:rsid w:val="008E4062"/>
    <w:rsid w:val="008F2491"/>
    <w:rsid w:val="009036DC"/>
    <w:rsid w:val="00914105"/>
    <w:rsid w:val="00936A7C"/>
    <w:rsid w:val="009426CC"/>
    <w:rsid w:val="00962ED2"/>
    <w:rsid w:val="009645E5"/>
    <w:rsid w:val="009A0BDB"/>
    <w:rsid w:val="009A29F5"/>
    <w:rsid w:val="009A2C6E"/>
    <w:rsid w:val="009D67EC"/>
    <w:rsid w:val="00A00459"/>
    <w:rsid w:val="00A20B78"/>
    <w:rsid w:val="00A66886"/>
    <w:rsid w:val="00A754B5"/>
    <w:rsid w:val="00A84436"/>
    <w:rsid w:val="00AF08B5"/>
    <w:rsid w:val="00B1427A"/>
    <w:rsid w:val="00B20A76"/>
    <w:rsid w:val="00B240E4"/>
    <w:rsid w:val="00B24B55"/>
    <w:rsid w:val="00B4724D"/>
    <w:rsid w:val="00B62EAD"/>
    <w:rsid w:val="00B67D4E"/>
    <w:rsid w:val="00B67DFF"/>
    <w:rsid w:val="00B9731C"/>
    <w:rsid w:val="00BC21C4"/>
    <w:rsid w:val="00BC54B1"/>
    <w:rsid w:val="00BD653C"/>
    <w:rsid w:val="00BF5DFB"/>
    <w:rsid w:val="00C316FA"/>
    <w:rsid w:val="00C41F4F"/>
    <w:rsid w:val="00C4207A"/>
    <w:rsid w:val="00C50C8C"/>
    <w:rsid w:val="00C61A9B"/>
    <w:rsid w:val="00C64211"/>
    <w:rsid w:val="00C71549"/>
    <w:rsid w:val="00C8194D"/>
    <w:rsid w:val="00C8671B"/>
    <w:rsid w:val="00C95D50"/>
    <w:rsid w:val="00CB52F4"/>
    <w:rsid w:val="00CC280D"/>
    <w:rsid w:val="00D015E6"/>
    <w:rsid w:val="00D12F37"/>
    <w:rsid w:val="00D2045F"/>
    <w:rsid w:val="00D31D26"/>
    <w:rsid w:val="00D32E8B"/>
    <w:rsid w:val="00D41872"/>
    <w:rsid w:val="00D50F8F"/>
    <w:rsid w:val="00D5140A"/>
    <w:rsid w:val="00D65889"/>
    <w:rsid w:val="00D93E68"/>
    <w:rsid w:val="00DA65E4"/>
    <w:rsid w:val="00DB0666"/>
    <w:rsid w:val="00DC0E57"/>
    <w:rsid w:val="00E051B8"/>
    <w:rsid w:val="00E072E1"/>
    <w:rsid w:val="00E52941"/>
    <w:rsid w:val="00E90A90"/>
    <w:rsid w:val="00EA0C0B"/>
    <w:rsid w:val="00EA15C4"/>
    <w:rsid w:val="00EA5C51"/>
    <w:rsid w:val="00EB0469"/>
    <w:rsid w:val="00ED1D88"/>
    <w:rsid w:val="00EF2525"/>
    <w:rsid w:val="00F63F78"/>
    <w:rsid w:val="00FB5E62"/>
    <w:rsid w:val="00FD2DAF"/>
    <w:rsid w:val="00FE00CE"/>
    <w:rsid w:val="00FF46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731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73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731C"/>
  </w:style>
  <w:style w:type="paragraph" w:styleId="Fuzeile">
    <w:name w:val="footer"/>
    <w:basedOn w:val="Standard"/>
    <w:link w:val="FuzeileZchn"/>
    <w:uiPriority w:val="99"/>
    <w:semiHidden/>
    <w:unhideWhenUsed/>
    <w:rsid w:val="00B9731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9731C"/>
  </w:style>
  <w:style w:type="paragraph" w:styleId="Sprechblasentext">
    <w:name w:val="Balloon Text"/>
    <w:basedOn w:val="Standard"/>
    <w:link w:val="SprechblasentextZchn"/>
    <w:uiPriority w:val="99"/>
    <w:semiHidden/>
    <w:unhideWhenUsed/>
    <w:rsid w:val="00B973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731C"/>
    <w:rPr>
      <w:rFonts w:ascii="Tahoma" w:hAnsi="Tahoma" w:cs="Tahoma"/>
      <w:sz w:val="16"/>
      <w:szCs w:val="16"/>
    </w:rPr>
  </w:style>
  <w:style w:type="character" w:styleId="Hyperlink">
    <w:name w:val="Hyperlink"/>
    <w:basedOn w:val="Absatz-Standardschriftart"/>
    <w:uiPriority w:val="99"/>
    <w:unhideWhenUsed/>
    <w:rsid w:val="00D50F8F"/>
    <w:rPr>
      <w:color w:val="0000FF"/>
      <w:u w:val="single"/>
    </w:rPr>
  </w:style>
  <w:style w:type="paragraph" w:customStyle="1" w:styleId="Default">
    <w:name w:val="Default"/>
    <w:rsid w:val="006338C7"/>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599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ultureninbewegu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dlhofer@vid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Vorlagen\Vorlagen%20Cosima\Lalala_Briefpapier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Lalala_Briefpapier_Vorlage</Template>
  <TotalTime>0</TotalTime>
  <Pages>2</Pages>
  <Words>502</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3662</CharactersWithSpaces>
  <SharedDoc>false</SharedDoc>
  <HLinks>
    <vt:vector size="12" baseType="variant">
      <vt:variant>
        <vt:i4>3801145</vt:i4>
      </vt:variant>
      <vt:variant>
        <vt:i4>3</vt:i4>
      </vt:variant>
      <vt:variant>
        <vt:i4>0</vt:i4>
      </vt:variant>
      <vt:variant>
        <vt:i4>5</vt:i4>
      </vt:variant>
      <vt:variant>
        <vt:lpwstr>http://www.kultureninbewegung.org/</vt:lpwstr>
      </vt:variant>
      <vt:variant>
        <vt:lpwstr/>
      </vt:variant>
      <vt:variant>
        <vt:i4>4063246</vt:i4>
      </vt:variant>
      <vt:variant>
        <vt:i4>0</vt:i4>
      </vt:variant>
      <vt:variant>
        <vt:i4>0</vt:i4>
      </vt:variant>
      <vt:variant>
        <vt:i4>5</vt:i4>
      </vt:variant>
      <vt:variant>
        <vt:lpwstr>mailto:brotzge@vidc.org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Cosima Sindlhofer</dc:creator>
  <cp:lastModifiedBy>cosimasindlhofer</cp:lastModifiedBy>
  <cp:revision>7</cp:revision>
  <cp:lastPrinted>2016-12-20T11:58:00Z</cp:lastPrinted>
  <dcterms:created xsi:type="dcterms:W3CDTF">2018-11-21T09:21:00Z</dcterms:created>
  <dcterms:modified xsi:type="dcterms:W3CDTF">2018-11-21T10:22:00Z</dcterms:modified>
</cp:coreProperties>
</file>